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616344" w14:textId="4F8BCC10" w:rsidR="005075D0" w:rsidRDefault="00BC619C" w:rsidP="00BC619C">
      <w:pPr>
        <w:autoSpaceDE w:val="0"/>
        <w:autoSpaceDN w:val="0"/>
        <w:adjustRightInd w:val="0"/>
        <w:spacing w:after="0" w:line="240" w:lineRule="auto"/>
        <w:jc w:val="center"/>
        <w:rPr>
          <w:rFonts w:ascii="Candara" w:hAnsi="Candara" w:cs="Candara"/>
          <w:color w:val="000000"/>
          <w:kern w:val="0"/>
          <w:sz w:val="36"/>
          <w:szCs w:val="36"/>
        </w:rPr>
      </w:pPr>
      <w:r>
        <w:rPr>
          <w:noProof/>
        </w:rPr>
        <w:drawing>
          <wp:inline distT="0" distB="0" distL="0" distR="0" wp14:anchorId="7F938C18" wp14:editId="49C90A38">
            <wp:extent cx="834159" cy="714375"/>
            <wp:effectExtent l="0" t="0" r="4445" b="0"/>
            <wp:docPr id="151265409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850079" cy="728009"/>
                    </a:xfrm>
                    <a:prstGeom prst="rect">
                      <a:avLst/>
                    </a:prstGeom>
                    <a:noFill/>
                    <a:ln>
                      <a:noFill/>
                    </a:ln>
                  </pic:spPr>
                </pic:pic>
              </a:graphicData>
            </a:graphic>
          </wp:inline>
        </w:drawing>
      </w:r>
    </w:p>
    <w:p w14:paraId="00B7B6EB" w14:textId="4F32ACCE" w:rsidR="000B0678" w:rsidRPr="00BC619C" w:rsidRDefault="00BC619C" w:rsidP="00BC619C">
      <w:pPr>
        <w:autoSpaceDE w:val="0"/>
        <w:autoSpaceDN w:val="0"/>
        <w:adjustRightInd w:val="0"/>
        <w:spacing w:after="0" w:line="240" w:lineRule="auto"/>
        <w:jc w:val="center"/>
        <w:rPr>
          <w:rFonts w:ascii="Candara" w:hAnsi="Candara" w:cs="Candara"/>
          <w:b/>
          <w:bCs/>
          <w:color w:val="000000"/>
          <w:kern w:val="0"/>
          <w:sz w:val="28"/>
          <w:szCs w:val="28"/>
        </w:rPr>
      </w:pPr>
      <w:r w:rsidRPr="00BC619C">
        <w:rPr>
          <w:rFonts w:ascii="Candara" w:hAnsi="Candara" w:cs="Candara"/>
          <w:b/>
          <w:bCs/>
          <w:color w:val="000000"/>
          <w:kern w:val="0"/>
          <w:sz w:val="28"/>
          <w:szCs w:val="28"/>
        </w:rPr>
        <w:t>COMUNE DI SINALUNGA</w:t>
      </w:r>
    </w:p>
    <w:p w14:paraId="5F428044" w14:textId="661C4A41" w:rsidR="00BC619C" w:rsidRPr="00AF63BB" w:rsidRDefault="00BC619C" w:rsidP="00BC619C">
      <w:pPr>
        <w:autoSpaceDE w:val="0"/>
        <w:autoSpaceDN w:val="0"/>
        <w:adjustRightInd w:val="0"/>
        <w:spacing w:after="0" w:line="240" w:lineRule="auto"/>
        <w:jc w:val="center"/>
        <w:rPr>
          <w:rFonts w:ascii="Candara" w:hAnsi="Candara" w:cs="Candara"/>
          <w:color w:val="000000"/>
          <w:kern w:val="0"/>
          <w:sz w:val="22"/>
          <w:szCs w:val="22"/>
        </w:rPr>
      </w:pPr>
      <w:r w:rsidRPr="00AF63BB">
        <w:rPr>
          <w:rFonts w:ascii="Candara" w:hAnsi="Candara" w:cs="Candara"/>
          <w:color w:val="000000"/>
          <w:kern w:val="0"/>
          <w:sz w:val="22"/>
          <w:szCs w:val="22"/>
        </w:rPr>
        <w:t>AREA FUNZIONALE SERVIZI ALLA PERSONA</w:t>
      </w:r>
    </w:p>
    <w:p w14:paraId="1227C238" w14:textId="77777777" w:rsidR="00BC619C" w:rsidRDefault="00BC619C" w:rsidP="00BC619C">
      <w:pPr>
        <w:autoSpaceDE w:val="0"/>
        <w:autoSpaceDN w:val="0"/>
        <w:adjustRightInd w:val="0"/>
        <w:spacing w:after="0" w:line="240" w:lineRule="auto"/>
        <w:jc w:val="center"/>
        <w:rPr>
          <w:rFonts w:ascii="Candara" w:hAnsi="Candara" w:cs="Candara"/>
          <w:color w:val="000000"/>
          <w:kern w:val="0"/>
          <w:sz w:val="28"/>
          <w:szCs w:val="28"/>
        </w:rPr>
      </w:pPr>
    </w:p>
    <w:p w14:paraId="7934593B" w14:textId="2971E01C" w:rsidR="005075D0" w:rsidRPr="00AE3423" w:rsidRDefault="005075D0" w:rsidP="005075D0">
      <w:pPr>
        <w:autoSpaceDE w:val="0"/>
        <w:autoSpaceDN w:val="0"/>
        <w:adjustRightInd w:val="0"/>
        <w:spacing w:after="0" w:line="240" w:lineRule="auto"/>
        <w:jc w:val="both"/>
        <w:rPr>
          <w:rFonts w:ascii="Candara" w:hAnsi="Candara" w:cs="Candara"/>
          <w:b/>
          <w:bCs/>
          <w:color w:val="000000"/>
          <w:kern w:val="0"/>
          <w:sz w:val="28"/>
          <w:szCs w:val="28"/>
        </w:rPr>
      </w:pPr>
      <w:r w:rsidRPr="00AE3423">
        <w:rPr>
          <w:rFonts w:ascii="Candara" w:hAnsi="Candara" w:cs="Candara"/>
          <w:b/>
          <w:bCs/>
          <w:color w:val="000000"/>
          <w:kern w:val="0"/>
          <w:sz w:val="28"/>
          <w:szCs w:val="28"/>
        </w:rPr>
        <w:t xml:space="preserve">Si informa che </w:t>
      </w:r>
      <w:r w:rsidRPr="00AE3423">
        <w:rPr>
          <w:rFonts w:ascii="Candara,Bold" w:hAnsi="Candara,Bold" w:cs="Candara,Bold"/>
          <w:b/>
          <w:bCs/>
          <w:color w:val="000000"/>
          <w:kern w:val="0"/>
          <w:sz w:val="28"/>
          <w:szCs w:val="28"/>
        </w:rPr>
        <w:t xml:space="preserve">dal </w:t>
      </w:r>
      <w:r w:rsidRPr="00AE3423">
        <w:rPr>
          <w:rFonts w:ascii="Candara,Bold" w:hAnsi="Candara,Bold" w:cs="Candara,Bold"/>
          <w:b/>
          <w:bCs/>
          <w:color w:val="EE0000"/>
          <w:kern w:val="0"/>
          <w:sz w:val="28"/>
          <w:szCs w:val="28"/>
        </w:rPr>
        <w:t xml:space="preserve">15 giugno </w:t>
      </w:r>
      <w:r w:rsidR="00970785">
        <w:rPr>
          <w:rFonts w:ascii="Candara,Bold" w:hAnsi="Candara,Bold" w:cs="Candara,Bold"/>
          <w:b/>
          <w:bCs/>
          <w:color w:val="EE0000"/>
          <w:kern w:val="0"/>
          <w:sz w:val="28"/>
          <w:szCs w:val="28"/>
        </w:rPr>
        <w:t xml:space="preserve">al 26 luglio </w:t>
      </w:r>
      <w:r w:rsidRPr="00AE3423">
        <w:rPr>
          <w:rFonts w:ascii="Candara,Bold" w:hAnsi="Candara,Bold" w:cs="Candara,Bold"/>
          <w:b/>
          <w:bCs/>
          <w:color w:val="EE0000"/>
          <w:kern w:val="0"/>
          <w:sz w:val="28"/>
          <w:szCs w:val="28"/>
        </w:rPr>
        <w:t xml:space="preserve">2026 </w:t>
      </w:r>
      <w:r w:rsidRPr="00AE3423">
        <w:rPr>
          <w:rFonts w:ascii="Candara" w:hAnsi="Candara" w:cs="Candara"/>
          <w:b/>
          <w:bCs/>
          <w:color w:val="000000"/>
          <w:kern w:val="0"/>
          <w:sz w:val="28"/>
          <w:szCs w:val="28"/>
        </w:rPr>
        <w:t>sono aperte le iscrizioni al Servizio Trasporto Scolastico per l’Anno Scolastico 2026/2027.</w:t>
      </w:r>
    </w:p>
    <w:p w14:paraId="3C104239" w14:textId="77777777" w:rsidR="005075D0" w:rsidRPr="00AE3423" w:rsidRDefault="005075D0" w:rsidP="005075D0">
      <w:pPr>
        <w:autoSpaceDE w:val="0"/>
        <w:autoSpaceDN w:val="0"/>
        <w:adjustRightInd w:val="0"/>
        <w:spacing w:after="0" w:line="240" w:lineRule="auto"/>
        <w:jc w:val="both"/>
        <w:rPr>
          <w:rFonts w:ascii="Candara" w:hAnsi="Candara" w:cs="Candara"/>
          <w:b/>
          <w:bCs/>
          <w:color w:val="000000"/>
          <w:kern w:val="0"/>
          <w:sz w:val="28"/>
          <w:szCs w:val="28"/>
        </w:rPr>
      </w:pPr>
    </w:p>
    <w:p w14:paraId="272B6ADC" w14:textId="0559DCC0" w:rsidR="005075D0" w:rsidRPr="005075D0" w:rsidRDefault="005075D0" w:rsidP="005075D0">
      <w:pPr>
        <w:autoSpaceDE w:val="0"/>
        <w:autoSpaceDN w:val="0"/>
        <w:adjustRightInd w:val="0"/>
        <w:spacing w:after="0" w:line="240" w:lineRule="auto"/>
        <w:jc w:val="both"/>
        <w:rPr>
          <w:rFonts w:ascii="Lora" w:hAnsi="Lora" w:cs="Candara"/>
          <w:color w:val="333333"/>
          <w:kern w:val="0"/>
        </w:rPr>
      </w:pPr>
      <w:r w:rsidRPr="005075D0">
        <w:rPr>
          <w:rFonts w:ascii="Lora" w:hAnsi="Lora" w:cs="Candara"/>
          <w:color w:val="000000"/>
          <w:kern w:val="0"/>
        </w:rPr>
        <w:t xml:space="preserve">Le domande di iscrizione </w:t>
      </w:r>
      <w:r w:rsidRPr="005075D0">
        <w:rPr>
          <w:rFonts w:ascii="Lora" w:hAnsi="Lora" w:cs="Candara"/>
          <w:color w:val="333333"/>
          <w:kern w:val="0"/>
        </w:rPr>
        <w:t xml:space="preserve">possono essere effettuate </w:t>
      </w:r>
      <w:r w:rsidRPr="005075D0">
        <w:rPr>
          <w:rFonts w:ascii="Lora" w:hAnsi="Lora" w:cs="Candara,Bold"/>
          <w:b/>
          <w:bCs/>
          <w:color w:val="333333"/>
          <w:kern w:val="0"/>
        </w:rPr>
        <w:t xml:space="preserve">esclusivamente </w:t>
      </w:r>
      <w:r w:rsidRPr="005075D0">
        <w:rPr>
          <w:rFonts w:ascii="Lora" w:hAnsi="Lora" w:cs="Candara"/>
          <w:color w:val="333333"/>
          <w:kern w:val="0"/>
        </w:rPr>
        <w:t>on line tramite il sito internet del Comune di Sinalunga al seguente percorso:</w:t>
      </w:r>
    </w:p>
    <w:p w14:paraId="2CB22895" w14:textId="77777777" w:rsidR="005075D0" w:rsidRPr="005075D0" w:rsidRDefault="005075D0" w:rsidP="005075D0">
      <w:pPr>
        <w:autoSpaceDE w:val="0"/>
        <w:autoSpaceDN w:val="0"/>
        <w:adjustRightInd w:val="0"/>
        <w:spacing w:after="0" w:line="240" w:lineRule="auto"/>
        <w:jc w:val="both"/>
        <w:rPr>
          <w:rFonts w:ascii="Lora" w:hAnsi="Lora" w:cs="Candara"/>
          <w:color w:val="333333"/>
          <w:kern w:val="0"/>
        </w:rPr>
      </w:pPr>
      <w:hyperlink r:id="rId5" w:history="1">
        <w:r w:rsidRPr="005075D0">
          <w:rPr>
            <w:rStyle w:val="Collegamentoipertestuale"/>
            <w:rFonts w:ascii="Lora" w:hAnsi="Lora" w:cs="Candara"/>
            <w:kern w:val="0"/>
          </w:rPr>
          <w:t>https://www.comune.sinalunga.si.it/home/servizi/servizio/Servizio-4.html</w:t>
        </w:r>
      </w:hyperlink>
      <w:r w:rsidRPr="005075D0">
        <w:rPr>
          <w:rFonts w:ascii="Lora" w:hAnsi="Lora" w:cs="Candara"/>
          <w:color w:val="333333"/>
          <w:kern w:val="0"/>
        </w:rPr>
        <w:t xml:space="preserve"> </w:t>
      </w:r>
    </w:p>
    <w:p w14:paraId="1F3D40E5" w14:textId="49CBABB4" w:rsidR="005075D0" w:rsidRPr="005075D0" w:rsidRDefault="005075D0" w:rsidP="005075D0">
      <w:pPr>
        <w:autoSpaceDE w:val="0"/>
        <w:autoSpaceDN w:val="0"/>
        <w:adjustRightInd w:val="0"/>
        <w:spacing w:after="0" w:line="240" w:lineRule="auto"/>
        <w:jc w:val="both"/>
        <w:rPr>
          <w:rFonts w:ascii="Lora" w:hAnsi="Lora" w:cs="TitilliumWeb"/>
          <w:color w:val="1A1A1A"/>
          <w:kern w:val="0"/>
        </w:rPr>
      </w:pPr>
      <w:r w:rsidRPr="005075D0">
        <w:rPr>
          <w:rFonts w:ascii="Lora" w:hAnsi="Lora" w:cs="TitilliumWeb"/>
          <w:color w:val="1A1A1A"/>
          <w:kern w:val="0"/>
        </w:rPr>
        <w:t xml:space="preserve">Le domande possono essere presentate autenticandosi con SPID o CIE. </w:t>
      </w:r>
    </w:p>
    <w:p w14:paraId="41DE15E4" w14:textId="3AF6F8AD" w:rsidR="005075D0" w:rsidRPr="005075D0" w:rsidRDefault="005075D0" w:rsidP="005075D0">
      <w:pPr>
        <w:autoSpaceDE w:val="0"/>
        <w:autoSpaceDN w:val="0"/>
        <w:adjustRightInd w:val="0"/>
        <w:spacing w:after="0" w:line="240" w:lineRule="auto"/>
        <w:jc w:val="both"/>
        <w:rPr>
          <w:rFonts w:ascii="Lora" w:hAnsi="Lora" w:cs="Lora"/>
          <w:color w:val="191919"/>
          <w:kern w:val="0"/>
        </w:rPr>
      </w:pPr>
      <w:r w:rsidRPr="005075D0">
        <w:rPr>
          <w:rFonts w:ascii="Lora" w:hAnsi="Lora" w:cs="Lora"/>
          <w:color w:val="191919"/>
          <w:kern w:val="0"/>
        </w:rPr>
        <w:t>La domanda di iscrizione presentata si intende accolta tramite silenzio assenso, fatto salvo motivato diniego che sarà comunicato al richiedente tramite e-mail.</w:t>
      </w:r>
    </w:p>
    <w:p w14:paraId="5B6B410C" w14:textId="3A30FE75" w:rsidR="00537348" w:rsidRDefault="00537348" w:rsidP="005075D0">
      <w:pPr>
        <w:autoSpaceDE w:val="0"/>
        <w:autoSpaceDN w:val="0"/>
        <w:adjustRightInd w:val="0"/>
        <w:spacing w:after="0" w:line="240" w:lineRule="auto"/>
        <w:jc w:val="both"/>
        <w:rPr>
          <w:rFonts w:ascii="Lora" w:hAnsi="Lora" w:cs="Lora"/>
          <w:color w:val="191919"/>
          <w:kern w:val="0"/>
        </w:rPr>
      </w:pPr>
      <w:r>
        <w:rPr>
          <w:rFonts w:ascii="Lora" w:hAnsi="Lora" w:cs="Lora"/>
          <w:color w:val="191919"/>
          <w:kern w:val="0"/>
        </w:rPr>
        <w:t>Le quote di compartecipazione a carico delle famiglie richiedenti i</w:t>
      </w:r>
      <w:r w:rsidR="005075D0" w:rsidRPr="005075D0">
        <w:rPr>
          <w:rFonts w:ascii="Lora" w:hAnsi="Lora" w:cs="Lora"/>
          <w:color w:val="191919"/>
          <w:kern w:val="0"/>
        </w:rPr>
        <w:t xml:space="preserve">l Servizio di Trasporto Scolastico del Comune di Sinalunga </w:t>
      </w:r>
      <w:r>
        <w:rPr>
          <w:rFonts w:ascii="Lora" w:hAnsi="Lora" w:cs="Lora"/>
          <w:color w:val="191919"/>
          <w:kern w:val="0"/>
        </w:rPr>
        <w:t>sono</w:t>
      </w:r>
      <w:r w:rsidR="005075D0" w:rsidRPr="005075D0">
        <w:rPr>
          <w:rFonts w:ascii="Lora" w:hAnsi="Lora" w:cs="Lora"/>
          <w:color w:val="191919"/>
          <w:kern w:val="0"/>
        </w:rPr>
        <w:t xml:space="preserve"> determinat</w:t>
      </w:r>
      <w:r>
        <w:rPr>
          <w:rFonts w:ascii="Lora" w:hAnsi="Lora" w:cs="Lora"/>
          <w:color w:val="191919"/>
          <w:kern w:val="0"/>
        </w:rPr>
        <w:t>e</w:t>
      </w:r>
      <w:r w:rsidR="005075D0" w:rsidRPr="005075D0">
        <w:rPr>
          <w:rFonts w:ascii="Lora" w:hAnsi="Lora" w:cs="Lora"/>
          <w:color w:val="191919"/>
          <w:kern w:val="0"/>
        </w:rPr>
        <w:t xml:space="preserve"> ogni anno tramite Delibera</w:t>
      </w:r>
      <w:r>
        <w:rPr>
          <w:rFonts w:ascii="Lora" w:hAnsi="Lora" w:cs="Lora"/>
          <w:color w:val="191919"/>
          <w:kern w:val="0"/>
        </w:rPr>
        <w:t>zione</w:t>
      </w:r>
      <w:r w:rsidR="005075D0" w:rsidRPr="005075D0">
        <w:rPr>
          <w:rFonts w:ascii="Lora" w:hAnsi="Lora" w:cs="Lora"/>
          <w:color w:val="191919"/>
          <w:kern w:val="0"/>
        </w:rPr>
        <w:t xml:space="preserve"> di Giunta</w:t>
      </w:r>
      <w:r>
        <w:rPr>
          <w:rFonts w:ascii="Lora" w:hAnsi="Lora" w:cs="Lora"/>
          <w:color w:val="191919"/>
          <w:kern w:val="0"/>
        </w:rPr>
        <w:t xml:space="preserve"> Comunale.</w:t>
      </w:r>
    </w:p>
    <w:p w14:paraId="2DBA5CEB" w14:textId="2758EB0B" w:rsidR="005075D0" w:rsidRDefault="00537348" w:rsidP="005075D0">
      <w:pPr>
        <w:autoSpaceDE w:val="0"/>
        <w:autoSpaceDN w:val="0"/>
        <w:adjustRightInd w:val="0"/>
        <w:spacing w:after="0" w:line="240" w:lineRule="auto"/>
        <w:jc w:val="both"/>
        <w:rPr>
          <w:rFonts w:ascii="Lora" w:hAnsi="Lora" w:cs="Lora"/>
          <w:color w:val="191919"/>
          <w:kern w:val="0"/>
        </w:rPr>
      </w:pPr>
      <w:r>
        <w:rPr>
          <w:rFonts w:ascii="Lora" w:hAnsi="Lora" w:cs="Lora"/>
          <w:color w:val="191919"/>
          <w:kern w:val="0"/>
        </w:rPr>
        <w:t>Per l’anno scolastico 2026/27</w:t>
      </w:r>
      <w:r w:rsidR="005075D0">
        <w:rPr>
          <w:rFonts w:ascii="Lora" w:hAnsi="Lora" w:cs="Lora"/>
          <w:color w:val="191919"/>
          <w:kern w:val="0"/>
        </w:rPr>
        <w:t xml:space="preserve"> </w:t>
      </w:r>
      <w:r>
        <w:rPr>
          <w:rFonts w:ascii="Lora" w:hAnsi="Lora" w:cs="Lora"/>
          <w:color w:val="191919"/>
          <w:kern w:val="0"/>
        </w:rPr>
        <w:t xml:space="preserve">le quote sono state approvate con </w:t>
      </w:r>
      <w:r w:rsidR="005075D0">
        <w:rPr>
          <w:rFonts w:ascii="Lora" w:hAnsi="Lora" w:cs="Lora"/>
          <w:color w:val="191919"/>
          <w:kern w:val="0"/>
        </w:rPr>
        <w:t>Delib</w:t>
      </w:r>
      <w:r>
        <w:rPr>
          <w:rFonts w:ascii="Lora" w:hAnsi="Lora" w:cs="Lora"/>
          <w:color w:val="191919"/>
          <w:kern w:val="0"/>
        </w:rPr>
        <w:t>era</w:t>
      </w:r>
      <w:r w:rsidR="005075D0">
        <w:rPr>
          <w:rFonts w:ascii="Lora" w:hAnsi="Lora" w:cs="Lora"/>
          <w:color w:val="191919"/>
          <w:kern w:val="0"/>
        </w:rPr>
        <w:t xml:space="preserve"> </w:t>
      </w:r>
      <w:r>
        <w:rPr>
          <w:rFonts w:ascii="Lora" w:hAnsi="Lora" w:cs="Lora"/>
          <w:color w:val="191919"/>
          <w:kern w:val="0"/>
        </w:rPr>
        <w:t xml:space="preserve">G.C. n. </w:t>
      </w:r>
      <w:r w:rsidR="005075D0" w:rsidRPr="005075D0">
        <w:rPr>
          <w:rFonts w:ascii="Lora" w:hAnsi="Lora" w:cs="Lora"/>
          <w:color w:val="191919"/>
          <w:kern w:val="0"/>
        </w:rPr>
        <w:t>19</w:t>
      </w:r>
      <w:r w:rsidR="005075D0">
        <w:rPr>
          <w:rFonts w:ascii="Lora" w:hAnsi="Lora" w:cs="Lora"/>
          <w:color w:val="191919"/>
          <w:kern w:val="0"/>
        </w:rPr>
        <w:t xml:space="preserve">9 del 26/11/2025 </w:t>
      </w:r>
      <w:r w:rsidR="006F1BB9">
        <w:rPr>
          <w:rFonts w:ascii="Lora" w:hAnsi="Lora" w:cs="Lora"/>
          <w:color w:val="191919"/>
          <w:kern w:val="0"/>
        </w:rPr>
        <w:t xml:space="preserve">e </w:t>
      </w:r>
      <w:r w:rsidR="00804F04">
        <w:rPr>
          <w:rFonts w:ascii="Lora" w:hAnsi="Lora" w:cs="Lora"/>
          <w:color w:val="191919"/>
          <w:kern w:val="0"/>
        </w:rPr>
        <w:t>s</w:t>
      </w:r>
      <w:r w:rsidR="006F1BB9">
        <w:rPr>
          <w:rFonts w:ascii="Lora" w:hAnsi="Lora" w:cs="Lora"/>
          <w:color w:val="191919"/>
          <w:kern w:val="0"/>
        </w:rPr>
        <w:t>ono</w:t>
      </w:r>
      <w:r>
        <w:rPr>
          <w:rFonts w:ascii="Lora" w:hAnsi="Lora" w:cs="Lora"/>
          <w:color w:val="191919"/>
          <w:kern w:val="0"/>
        </w:rPr>
        <w:t xml:space="preserve"> consultabil</w:t>
      </w:r>
      <w:r w:rsidR="006F1BB9">
        <w:rPr>
          <w:rFonts w:ascii="Lora" w:hAnsi="Lora" w:cs="Lora"/>
          <w:color w:val="191919"/>
          <w:kern w:val="0"/>
        </w:rPr>
        <w:t>i</w:t>
      </w:r>
      <w:r>
        <w:rPr>
          <w:rFonts w:ascii="Lora" w:hAnsi="Lora" w:cs="Lora"/>
          <w:color w:val="191919"/>
          <w:kern w:val="0"/>
        </w:rPr>
        <w:t xml:space="preserve"> ne</w:t>
      </w:r>
      <w:r w:rsidR="00DC4841">
        <w:rPr>
          <w:rFonts w:ascii="Lora" w:hAnsi="Lora" w:cs="Lora"/>
          <w:color w:val="191919"/>
          <w:kern w:val="0"/>
        </w:rPr>
        <w:t>i</w:t>
      </w:r>
      <w:r w:rsidR="006F1BB9">
        <w:rPr>
          <w:rFonts w:ascii="Lora" w:hAnsi="Lora" w:cs="Lora"/>
          <w:color w:val="191919"/>
          <w:kern w:val="0"/>
        </w:rPr>
        <w:t xml:space="preserve"> relativ</w:t>
      </w:r>
      <w:r w:rsidR="00DC4841">
        <w:rPr>
          <w:rFonts w:ascii="Lora" w:hAnsi="Lora" w:cs="Lora"/>
          <w:color w:val="191919"/>
          <w:kern w:val="0"/>
        </w:rPr>
        <w:t>i</w:t>
      </w:r>
      <w:r w:rsidR="006F1BB9">
        <w:rPr>
          <w:rFonts w:ascii="Lora" w:hAnsi="Lora" w:cs="Lora"/>
          <w:color w:val="191919"/>
          <w:kern w:val="0"/>
        </w:rPr>
        <w:t xml:space="preserve"> prospett</w:t>
      </w:r>
      <w:r w:rsidR="00DC4841">
        <w:rPr>
          <w:rFonts w:ascii="Lora" w:hAnsi="Lora" w:cs="Lora"/>
          <w:color w:val="191919"/>
          <w:kern w:val="0"/>
        </w:rPr>
        <w:t>i, riferiti rispettivamente alla Scuola dell’Infanzia e alle Scuole Primaria e Secondaria di 1^ Grado</w:t>
      </w:r>
      <w:r w:rsidR="004E705C">
        <w:rPr>
          <w:rFonts w:ascii="Lora" w:hAnsi="Lora" w:cs="Lora"/>
          <w:color w:val="191919"/>
          <w:kern w:val="0"/>
        </w:rPr>
        <w:t>,</w:t>
      </w:r>
      <w:r w:rsidR="006F1BB9">
        <w:rPr>
          <w:rFonts w:ascii="Lora" w:hAnsi="Lora" w:cs="Lora"/>
          <w:color w:val="191919"/>
          <w:kern w:val="0"/>
        </w:rPr>
        <w:t xml:space="preserve"> pubblicat</w:t>
      </w:r>
      <w:r w:rsidR="004E705C">
        <w:rPr>
          <w:rFonts w:ascii="Lora" w:hAnsi="Lora" w:cs="Lora"/>
          <w:color w:val="191919"/>
          <w:kern w:val="0"/>
        </w:rPr>
        <w:t>i</w:t>
      </w:r>
      <w:r>
        <w:rPr>
          <w:rFonts w:ascii="Lora" w:hAnsi="Lora" w:cs="Lora"/>
          <w:color w:val="191919"/>
          <w:kern w:val="0"/>
        </w:rPr>
        <w:t xml:space="preserve"> </w:t>
      </w:r>
      <w:r w:rsidR="006F1BB9">
        <w:rPr>
          <w:rFonts w:ascii="Lora" w:hAnsi="Lora" w:cs="Lora"/>
          <w:color w:val="191919"/>
          <w:kern w:val="0"/>
        </w:rPr>
        <w:t>di seguito</w:t>
      </w:r>
      <w:r w:rsidR="005075D0" w:rsidRPr="005075D0">
        <w:rPr>
          <w:rFonts w:ascii="Lora" w:hAnsi="Lora" w:cs="Lora"/>
          <w:color w:val="191919"/>
          <w:kern w:val="0"/>
        </w:rPr>
        <w:t>.</w:t>
      </w:r>
    </w:p>
    <w:p w14:paraId="1AA82D86" w14:textId="77777777" w:rsidR="005229C2" w:rsidRPr="005075D0" w:rsidRDefault="005229C2" w:rsidP="005075D0">
      <w:pPr>
        <w:autoSpaceDE w:val="0"/>
        <w:autoSpaceDN w:val="0"/>
        <w:adjustRightInd w:val="0"/>
        <w:spacing w:after="0" w:line="240" w:lineRule="auto"/>
        <w:jc w:val="both"/>
        <w:rPr>
          <w:rFonts w:ascii="Lora" w:hAnsi="Lora" w:cs="Lora"/>
          <w:color w:val="191919"/>
          <w:kern w:val="0"/>
        </w:rPr>
      </w:pPr>
    </w:p>
    <w:p w14:paraId="618B71BF" w14:textId="77777777" w:rsidR="005075D0" w:rsidRPr="005229C2" w:rsidRDefault="005075D0" w:rsidP="005075D0">
      <w:pPr>
        <w:autoSpaceDE w:val="0"/>
        <w:autoSpaceDN w:val="0"/>
        <w:adjustRightInd w:val="0"/>
        <w:spacing w:after="0" w:line="240" w:lineRule="auto"/>
        <w:jc w:val="both"/>
        <w:rPr>
          <w:rFonts w:ascii="Lora" w:hAnsi="Lora" w:cs="Lora"/>
          <w:b/>
          <w:bCs/>
          <w:color w:val="191919"/>
          <w:kern w:val="0"/>
        </w:rPr>
      </w:pPr>
      <w:r w:rsidRPr="005229C2">
        <w:rPr>
          <w:rFonts w:ascii="Lora" w:hAnsi="Lora" w:cs="Lora"/>
          <w:b/>
          <w:bCs/>
          <w:color w:val="191919"/>
          <w:kern w:val="0"/>
        </w:rPr>
        <w:t>Per il Servizio di Trasporto scolastico si specifica che:</w:t>
      </w:r>
    </w:p>
    <w:p w14:paraId="7A9EEEA1" w14:textId="357770EA" w:rsidR="005075D0" w:rsidRPr="005075D0" w:rsidRDefault="005075D0" w:rsidP="005075D0">
      <w:pPr>
        <w:autoSpaceDE w:val="0"/>
        <w:autoSpaceDN w:val="0"/>
        <w:adjustRightInd w:val="0"/>
        <w:spacing w:after="0" w:line="240" w:lineRule="auto"/>
        <w:jc w:val="both"/>
        <w:rPr>
          <w:rFonts w:ascii="Lora" w:hAnsi="Lora" w:cs="Lora"/>
          <w:color w:val="191919"/>
          <w:kern w:val="0"/>
        </w:rPr>
      </w:pPr>
      <w:r>
        <w:rPr>
          <w:rFonts w:ascii="Lora" w:hAnsi="Lora" w:cs="Symbol"/>
          <w:color w:val="1A1A1A"/>
          <w:kern w:val="0"/>
        </w:rPr>
        <w:t>&gt;</w:t>
      </w:r>
      <w:r w:rsidRPr="005075D0">
        <w:rPr>
          <w:rFonts w:ascii="Lora" w:hAnsi="Lora" w:cs="Symbol"/>
          <w:color w:val="1A1A1A"/>
          <w:kern w:val="0"/>
        </w:rPr>
        <w:t xml:space="preserve"> </w:t>
      </w:r>
      <w:r w:rsidRPr="005075D0">
        <w:rPr>
          <w:rFonts w:ascii="Lora" w:hAnsi="Lora" w:cs="Lora"/>
          <w:color w:val="191919"/>
          <w:kern w:val="0"/>
        </w:rPr>
        <w:t>Il servizio di trasporto scolastico si intende richiesto per tutta la durata dell'anno scolastico, salvo disdetta da inoltrare per iscritto all'ufficio competente</w:t>
      </w:r>
      <w:r w:rsidR="00AC34A1">
        <w:rPr>
          <w:rFonts w:ascii="Lora" w:hAnsi="Lora" w:cs="Lora"/>
          <w:color w:val="191919"/>
          <w:kern w:val="0"/>
        </w:rPr>
        <w:t>;</w:t>
      </w:r>
    </w:p>
    <w:p w14:paraId="3C397DB2" w14:textId="58DB5434" w:rsidR="005075D0" w:rsidRPr="005075D0" w:rsidRDefault="005075D0" w:rsidP="005075D0">
      <w:pPr>
        <w:autoSpaceDE w:val="0"/>
        <w:autoSpaceDN w:val="0"/>
        <w:adjustRightInd w:val="0"/>
        <w:spacing w:after="0" w:line="240" w:lineRule="auto"/>
        <w:jc w:val="both"/>
        <w:rPr>
          <w:rFonts w:ascii="Lora" w:hAnsi="Lora" w:cs="Lora"/>
          <w:color w:val="191919"/>
          <w:kern w:val="0"/>
        </w:rPr>
      </w:pPr>
      <w:r>
        <w:rPr>
          <w:rFonts w:ascii="Lora" w:hAnsi="Lora" w:cs="Symbol"/>
          <w:color w:val="000000"/>
          <w:kern w:val="0"/>
        </w:rPr>
        <w:t>&gt;</w:t>
      </w:r>
      <w:r w:rsidRPr="005075D0">
        <w:rPr>
          <w:rFonts w:ascii="Lora" w:hAnsi="Lora" w:cs="Symbol"/>
          <w:color w:val="000000"/>
          <w:kern w:val="0"/>
        </w:rPr>
        <w:t xml:space="preserve"> </w:t>
      </w:r>
      <w:r w:rsidRPr="005075D0">
        <w:rPr>
          <w:rFonts w:ascii="Lora" w:hAnsi="Lora" w:cs="Lora"/>
          <w:color w:val="191919"/>
          <w:kern w:val="0"/>
        </w:rPr>
        <w:t>Le domande pervenute oltre i termini e le domande presentate nel corso dell'anno scolastico in conseguenza di trasferimenti di residenza, cambiamento della scuola frequentata potranno essere accolte solo se compatibili con le esigenze organizzative del servizio in corso;</w:t>
      </w:r>
    </w:p>
    <w:p w14:paraId="0D2EC284" w14:textId="77777777" w:rsidR="00411F99" w:rsidRDefault="00E46D6F" w:rsidP="00690A8F">
      <w:pPr>
        <w:pStyle w:val="Default"/>
        <w:rPr>
          <w:rFonts w:ascii="Lora" w:hAnsi="Lora"/>
        </w:rPr>
      </w:pPr>
      <w:r w:rsidRPr="00080161">
        <w:rPr>
          <w:rFonts w:ascii="Lora" w:hAnsi="Lora" w:cs="Lora"/>
          <w:color w:val="191919"/>
        </w:rPr>
        <w:t xml:space="preserve">&gt; </w:t>
      </w:r>
      <w:r w:rsidR="00043C8E">
        <w:rPr>
          <w:rFonts w:ascii="Lora" w:hAnsi="Lora"/>
        </w:rPr>
        <w:t>A</w:t>
      </w:r>
      <w:r w:rsidRPr="00080161">
        <w:rPr>
          <w:rFonts w:ascii="Lora" w:hAnsi="Lora"/>
        </w:rPr>
        <w:t xml:space="preserve">l momento della domanda, </w:t>
      </w:r>
      <w:r w:rsidR="00080161" w:rsidRPr="00080161">
        <w:rPr>
          <w:rFonts w:ascii="Lora" w:hAnsi="Lora"/>
        </w:rPr>
        <w:t>le famigli</w:t>
      </w:r>
      <w:r w:rsidR="00043C8E">
        <w:rPr>
          <w:rFonts w:ascii="Lora" w:hAnsi="Lora"/>
        </w:rPr>
        <w:t>e</w:t>
      </w:r>
      <w:r w:rsidR="00080161" w:rsidRPr="00080161">
        <w:rPr>
          <w:rFonts w:ascii="Lora" w:hAnsi="Lora"/>
        </w:rPr>
        <w:t xml:space="preserve"> </w:t>
      </w:r>
      <w:r w:rsidRPr="00080161">
        <w:rPr>
          <w:rFonts w:ascii="Lora" w:hAnsi="Lora"/>
        </w:rPr>
        <w:t>possono richiedere l’applicazione della tariffa agevolata presentando l’attestazione ISEE</w:t>
      </w:r>
      <w:r w:rsidR="00080161" w:rsidRPr="00080161">
        <w:rPr>
          <w:rFonts w:ascii="Lora" w:hAnsi="Lora"/>
        </w:rPr>
        <w:t xml:space="preserve"> 2</w:t>
      </w:r>
      <w:r w:rsidRPr="00080161">
        <w:rPr>
          <w:rFonts w:ascii="Lora" w:hAnsi="Lora"/>
        </w:rPr>
        <w:t>0</w:t>
      </w:r>
      <w:r w:rsidR="00080161" w:rsidRPr="00080161">
        <w:rPr>
          <w:rFonts w:ascii="Lora" w:hAnsi="Lora"/>
        </w:rPr>
        <w:t>26</w:t>
      </w:r>
      <w:r w:rsidRPr="00080161">
        <w:rPr>
          <w:rFonts w:ascii="Lora" w:hAnsi="Lora"/>
        </w:rPr>
        <w:t xml:space="preserve"> minorenni in corso di validità</w:t>
      </w:r>
      <w:r w:rsidR="00BF78D6">
        <w:rPr>
          <w:rFonts w:ascii="Lora" w:hAnsi="Lora"/>
        </w:rPr>
        <w:t>;</w:t>
      </w:r>
      <w:r w:rsidRPr="00080161">
        <w:rPr>
          <w:rFonts w:ascii="Lora" w:hAnsi="Lora"/>
        </w:rPr>
        <w:t xml:space="preserve"> </w:t>
      </w:r>
    </w:p>
    <w:p w14:paraId="2D918552" w14:textId="3E7563E3" w:rsidR="00411F99" w:rsidRDefault="00043C8E" w:rsidP="00690A8F">
      <w:pPr>
        <w:pStyle w:val="Default"/>
        <w:rPr>
          <w:rFonts w:ascii="Lora" w:hAnsi="Lora"/>
        </w:rPr>
      </w:pPr>
      <w:r w:rsidRPr="00043C8E">
        <w:rPr>
          <w:rFonts w:ascii="Lora" w:hAnsi="Lora"/>
        </w:rPr>
        <w:t xml:space="preserve">&gt; </w:t>
      </w:r>
      <w:r w:rsidR="001A7816" w:rsidRPr="00043C8E">
        <w:rPr>
          <w:rFonts w:ascii="Lora" w:hAnsi="Lora"/>
        </w:rPr>
        <w:t xml:space="preserve">In caso di mancata presentazione dell’ISEE sarà applicata la </w:t>
      </w:r>
      <w:r>
        <w:rPr>
          <w:rFonts w:ascii="Lora" w:hAnsi="Lora"/>
        </w:rPr>
        <w:t xml:space="preserve">7^ </w:t>
      </w:r>
      <w:r w:rsidR="001A7816" w:rsidRPr="00043C8E">
        <w:rPr>
          <w:rFonts w:ascii="Lora" w:hAnsi="Lora"/>
        </w:rPr>
        <w:t xml:space="preserve">fascia </w:t>
      </w:r>
      <w:r>
        <w:rPr>
          <w:rFonts w:ascii="Lora" w:hAnsi="Lora"/>
        </w:rPr>
        <w:t xml:space="preserve">ISEE nonché la fascia </w:t>
      </w:r>
      <w:r w:rsidR="001A7816" w:rsidRPr="00043C8E">
        <w:rPr>
          <w:rFonts w:ascii="Lora" w:hAnsi="Lora"/>
        </w:rPr>
        <w:t>più alta</w:t>
      </w:r>
      <w:r w:rsidR="00411F99">
        <w:rPr>
          <w:rFonts w:ascii="Lora" w:hAnsi="Lora"/>
        </w:rPr>
        <w:t>;</w:t>
      </w:r>
    </w:p>
    <w:p w14:paraId="4EE4510F" w14:textId="3866006F" w:rsidR="001A7816" w:rsidRDefault="00043C8E" w:rsidP="00690A8F">
      <w:pPr>
        <w:pStyle w:val="Default"/>
        <w:jc w:val="both"/>
        <w:rPr>
          <w:rFonts w:ascii="Lora" w:hAnsi="Lora"/>
        </w:rPr>
      </w:pPr>
      <w:r w:rsidRPr="00043C8E">
        <w:rPr>
          <w:rFonts w:ascii="Lora" w:hAnsi="Lora"/>
        </w:rPr>
        <w:t>&gt;</w:t>
      </w:r>
      <w:r w:rsidR="001A7816" w:rsidRPr="00043C8E">
        <w:rPr>
          <w:rFonts w:ascii="Lora" w:hAnsi="Lora"/>
        </w:rPr>
        <w:t xml:space="preserve"> I genitori degli alunni ammessi al servizio sono obbligati al pagamento della tariffa prevista indipendentemente dall’effettiva fruizione del servizio stesso da parte degli alunni, salvo eventuale disdetta che avrà efficacia per la rata successiva come predeterminata annualmente dall’amministrazione comunale</w:t>
      </w:r>
      <w:r w:rsidR="00BF78D6">
        <w:rPr>
          <w:rFonts w:ascii="Lora" w:hAnsi="Lora"/>
        </w:rPr>
        <w:t>;</w:t>
      </w:r>
    </w:p>
    <w:p w14:paraId="628DBB3C" w14:textId="7A7B515F" w:rsidR="00F92B54" w:rsidRDefault="00D32191" w:rsidP="00690A8F">
      <w:pPr>
        <w:autoSpaceDE w:val="0"/>
        <w:autoSpaceDN w:val="0"/>
        <w:adjustRightInd w:val="0"/>
        <w:spacing w:after="0" w:line="240" w:lineRule="auto"/>
        <w:jc w:val="both"/>
        <w:rPr>
          <w:rFonts w:ascii="Lora" w:hAnsi="Lora"/>
        </w:rPr>
      </w:pPr>
      <w:r>
        <w:rPr>
          <w:rFonts w:ascii="Lora" w:hAnsi="Lora"/>
        </w:rPr>
        <w:t xml:space="preserve">&gt; qualora la famiglia presenti l’Attestazione ISEE in corso dell’anno </w:t>
      </w:r>
      <w:r w:rsidR="00337BAE">
        <w:rPr>
          <w:rFonts w:ascii="Lora" w:hAnsi="Lora"/>
        </w:rPr>
        <w:t>l</w:t>
      </w:r>
      <w:r w:rsidR="00A74346">
        <w:rPr>
          <w:rFonts w:ascii="Lora" w:hAnsi="Lora"/>
        </w:rPr>
        <w:t>a</w:t>
      </w:r>
      <w:r w:rsidR="00337BAE">
        <w:rPr>
          <w:rFonts w:ascii="Lora" w:hAnsi="Lora"/>
        </w:rPr>
        <w:t xml:space="preserve"> stess</w:t>
      </w:r>
      <w:r w:rsidR="00304D94">
        <w:rPr>
          <w:rFonts w:ascii="Lora" w:hAnsi="Lora"/>
        </w:rPr>
        <w:t>a</w:t>
      </w:r>
      <w:r w:rsidR="00337BAE">
        <w:rPr>
          <w:rFonts w:ascii="Lora" w:hAnsi="Lora"/>
        </w:rPr>
        <w:t xml:space="preserve"> verrà applicat</w:t>
      </w:r>
      <w:r w:rsidR="00304D94">
        <w:rPr>
          <w:rFonts w:ascii="Lora" w:hAnsi="Lora"/>
        </w:rPr>
        <w:t>a a decorrere</w:t>
      </w:r>
      <w:r w:rsidR="00337BAE">
        <w:rPr>
          <w:rFonts w:ascii="Lora" w:hAnsi="Lora"/>
        </w:rPr>
        <w:t xml:space="preserve"> </w:t>
      </w:r>
      <w:r w:rsidR="00304D94">
        <w:rPr>
          <w:rFonts w:ascii="Lora" w:hAnsi="Lora"/>
        </w:rPr>
        <w:t>dal</w:t>
      </w:r>
      <w:r w:rsidR="00337BAE">
        <w:rPr>
          <w:rFonts w:ascii="Lora" w:hAnsi="Lora"/>
        </w:rPr>
        <w:t>la rata successi</w:t>
      </w:r>
      <w:r w:rsidR="00F92B54">
        <w:rPr>
          <w:rFonts w:ascii="Lora" w:hAnsi="Lora"/>
        </w:rPr>
        <w:t>va e non in maniera retroattiva;</w:t>
      </w:r>
    </w:p>
    <w:p w14:paraId="771F7472" w14:textId="45460014" w:rsidR="00AB0EEC" w:rsidRDefault="00AB0EEC" w:rsidP="00690A8F">
      <w:pPr>
        <w:autoSpaceDE w:val="0"/>
        <w:autoSpaceDN w:val="0"/>
        <w:adjustRightInd w:val="0"/>
        <w:spacing w:after="0" w:line="240" w:lineRule="auto"/>
        <w:jc w:val="both"/>
        <w:rPr>
          <w:rFonts w:ascii="Lora" w:hAnsi="Lora"/>
        </w:rPr>
      </w:pPr>
      <w:r>
        <w:rPr>
          <w:rFonts w:ascii="Lora" w:hAnsi="Lora"/>
        </w:rPr>
        <w:t xml:space="preserve">&gt; gli avvisi di pagamento del servizio trasporto </w:t>
      </w:r>
      <w:r w:rsidR="00224DB7">
        <w:rPr>
          <w:rFonts w:ascii="Lora" w:hAnsi="Lora"/>
        </w:rPr>
        <w:t xml:space="preserve">verranno inviati alla mail </w:t>
      </w:r>
      <w:r w:rsidR="00E47FF5">
        <w:rPr>
          <w:rFonts w:ascii="Lora" w:hAnsi="Lora"/>
        </w:rPr>
        <w:t>della</w:t>
      </w:r>
      <w:r w:rsidR="00224DB7">
        <w:rPr>
          <w:rFonts w:ascii="Lora" w:hAnsi="Lora"/>
        </w:rPr>
        <w:t xml:space="preserve"> famiglia </w:t>
      </w:r>
      <w:r w:rsidR="00E47FF5">
        <w:rPr>
          <w:rFonts w:ascii="Lora" w:hAnsi="Lora"/>
        </w:rPr>
        <w:t>indicat</w:t>
      </w:r>
      <w:r w:rsidR="00197BD4">
        <w:rPr>
          <w:rFonts w:ascii="Lora" w:hAnsi="Lora"/>
        </w:rPr>
        <w:t>a</w:t>
      </w:r>
      <w:r w:rsidR="00E47FF5">
        <w:rPr>
          <w:rFonts w:ascii="Lora" w:hAnsi="Lora"/>
        </w:rPr>
        <w:t xml:space="preserve"> in fase di presentazione della domanda;</w:t>
      </w:r>
      <w:r w:rsidR="00224DB7">
        <w:rPr>
          <w:rFonts w:ascii="Lora" w:hAnsi="Lora"/>
        </w:rPr>
        <w:t xml:space="preserve"> </w:t>
      </w:r>
    </w:p>
    <w:p w14:paraId="6809D2B9" w14:textId="192AAFFD" w:rsidR="00F92B54" w:rsidRDefault="00F92B54" w:rsidP="00690A8F">
      <w:pPr>
        <w:autoSpaceDE w:val="0"/>
        <w:autoSpaceDN w:val="0"/>
        <w:adjustRightInd w:val="0"/>
        <w:spacing w:after="0" w:line="240" w:lineRule="auto"/>
        <w:jc w:val="both"/>
        <w:rPr>
          <w:rFonts w:ascii="Lora" w:hAnsi="Lora" w:cs="Lora"/>
          <w:color w:val="191919"/>
          <w:kern w:val="0"/>
        </w:rPr>
      </w:pPr>
      <w:r>
        <w:rPr>
          <w:rFonts w:ascii="Lora" w:hAnsi="Lora" w:cs="Symbol"/>
          <w:color w:val="1A1A1A"/>
          <w:kern w:val="0"/>
        </w:rPr>
        <w:t>&gt;</w:t>
      </w:r>
      <w:r w:rsidRPr="005075D0">
        <w:rPr>
          <w:rFonts w:ascii="Lora" w:hAnsi="Lora" w:cs="Symbol"/>
          <w:color w:val="1A1A1A"/>
          <w:kern w:val="0"/>
        </w:rPr>
        <w:t xml:space="preserve"> </w:t>
      </w:r>
      <w:r w:rsidRPr="005075D0">
        <w:rPr>
          <w:rFonts w:ascii="Lora" w:hAnsi="Lora" w:cs="Lora"/>
          <w:color w:val="191919"/>
          <w:kern w:val="0"/>
        </w:rPr>
        <w:t>Gli alunni portatori di handicap, residenti nel Comune di Sinalunga, ai quali viene riconosciuta la condizione di disabilità grave (L.104/1992 Art. 3 comma 3) hanno diritto al servizio di trasporto gratuito. La domanda del servizio deve comunque essere presentata con le modalità sopra indicate</w:t>
      </w:r>
      <w:r w:rsidR="00690A8F">
        <w:rPr>
          <w:rFonts w:ascii="Lora" w:hAnsi="Lora" w:cs="Lora"/>
          <w:color w:val="191919"/>
          <w:kern w:val="0"/>
        </w:rPr>
        <w:t>.</w:t>
      </w:r>
    </w:p>
    <w:sectPr w:rsidR="00F92B54">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 w:name="Candara">
    <w:panose1 w:val="020E0502030303020204"/>
    <w:charset w:val="00"/>
    <w:family w:val="swiss"/>
    <w:pitch w:val="variable"/>
    <w:sig w:usb0="A00002EF" w:usb1="4000A44B" w:usb2="00000000" w:usb3="00000000" w:csb0="0000019F" w:csb1="00000000"/>
  </w:font>
  <w:font w:name="Candara,Bold">
    <w:altName w:val="Candara"/>
    <w:panose1 w:val="00000000000000000000"/>
    <w:charset w:val="00"/>
    <w:family w:val="auto"/>
    <w:notTrueType/>
    <w:pitch w:val="default"/>
    <w:sig w:usb0="00000003" w:usb1="00000000" w:usb2="00000000" w:usb3="00000000" w:csb0="00000001" w:csb1="00000000"/>
  </w:font>
  <w:font w:name="Lora">
    <w:charset w:val="00"/>
    <w:family w:val="auto"/>
    <w:pitch w:val="variable"/>
    <w:sig w:usb0="A00002FF" w:usb1="5000204B" w:usb2="00000000" w:usb3="00000000" w:csb0="00000097" w:csb1="00000000"/>
  </w:font>
  <w:font w:name="TitilliumWeb">
    <w:altName w:val="Calibri"/>
    <w:panose1 w:val="00000000000000000000"/>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75D0"/>
    <w:rsid w:val="00043C8E"/>
    <w:rsid w:val="00080161"/>
    <w:rsid w:val="000B0678"/>
    <w:rsid w:val="00197BD4"/>
    <w:rsid w:val="001A7816"/>
    <w:rsid w:val="00224DB7"/>
    <w:rsid w:val="00304D94"/>
    <w:rsid w:val="00337BAE"/>
    <w:rsid w:val="00411F99"/>
    <w:rsid w:val="004E705C"/>
    <w:rsid w:val="005075D0"/>
    <w:rsid w:val="005229C2"/>
    <w:rsid w:val="00537348"/>
    <w:rsid w:val="00596F37"/>
    <w:rsid w:val="00690A8F"/>
    <w:rsid w:val="006F1BB9"/>
    <w:rsid w:val="00731ACC"/>
    <w:rsid w:val="00804F04"/>
    <w:rsid w:val="008D3550"/>
    <w:rsid w:val="00970785"/>
    <w:rsid w:val="00A74346"/>
    <w:rsid w:val="00AB0EEC"/>
    <w:rsid w:val="00AC34A1"/>
    <w:rsid w:val="00AE3423"/>
    <w:rsid w:val="00AF63BB"/>
    <w:rsid w:val="00B204B1"/>
    <w:rsid w:val="00BC619C"/>
    <w:rsid w:val="00BF78D6"/>
    <w:rsid w:val="00D32191"/>
    <w:rsid w:val="00DC4841"/>
    <w:rsid w:val="00E46D6F"/>
    <w:rsid w:val="00E47FF5"/>
    <w:rsid w:val="00F00F29"/>
    <w:rsid w:val="00F01E0A"/>
    <w:rsid w:val="00F92B5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1FDB4D"/>
  <w15:chartTrackingRefBased/>
  <w15:docId w15:val="{0D33A2FD-A5E5-4CEE-82B7-FA1E1CABE1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5075D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5075D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5075D0"/>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5075D0"/>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5075D0"/>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5075D0"/>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5075D0"/>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5075D0"/>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5075D0"/>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5075D0"/>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5075D0"/>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5075D0"/>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5075D0"/>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5075D0"/>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5075D0"/>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5075D0"/>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5075D0"/>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5075D0"/>
    <w:rPr>
      <w:rFonts w:eastAsiaTheme="majorEastAsia" w:cstheme="majorBidi"/>
      <w:color w:val="272727" w:themeColor="text1" w:themeTint="D8"/>
    </w:rPr>
  </w:style>
  <w:style w:type="paragraph" w:styleId="Titolo">
    <w:name w:val="Title"/>
    <w:basedOn w:val="Normale"/>
    <w:next w:val="Normale"/>
    <w:link w:val="TitoloCarattere"/>
    <w:uiPriority w:val="10"/>
    <w:qFormat/>
    <w:rsid w:val="005075D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5075D0"/>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5075D0"/>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5075D0"/>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5075D0"/>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5075D0"/>
    <w:rPr>
      <w:i/>
      <w:iCs/>
      <w:color w:val="404040" w:themeColor="text1" w:themeTint="BF"/>
    </w:rPr>
  </w:style>
  <w:style w:type="paragraph" w:styleId="Paragrafoelenco">
    <w:name w:val="List Paragraph"/>
    <w:basedOn w:val="Normale"/>
    <w:uiPriority w:val="34"/>
    <w:qFormat/>
    <w:rsid w:val="005075D0"/>
    <w:pPr>
      <w:ind w:left="720"/>
      <w:contextualSpacing/>
    </w:pPr>
  </w:style>
  <w:style w:type="character" w:styleId="Enfasiintensa">
    <w:name w:val="Intense Emphasis"/>
    <w:basedOn w:val="Carpredefinitoparagrafo"/>
    <w:uiPriority w:val="21"/>
    <w:qFormat/>
    <w:rsid w:val="005075D0"/>
    <w:rPr>
      <w:i/>
      <w:iCs/>
      <w:color w:val="0F4761" w:themeColor="accent1" w:themeShade="BF"/>
    </w:rPr>
  </w:style>
  <w:style w:type="paragraph" w:styleId="Citazioneintensa">
    <w:name w:val="Intense Quote"/>
    <w:basedOn w:val="Normale"/>
    <w:next w:val="Normale"/>
    <w:link w:val="CitazioneintensaCarattere"/>
    <w:uiPriority w:val="30"/>
    <w:qFormat/>
    <w:rsid w:val="005075D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5075D0"/>
    <w:rPr>
      <w:i/>
      <w:iCs/>
      <w:color w:val="0F4761" w:themeColor="accent1" w:themeShade="BF"/>
    </w:rPr>
  </w:style>
  <w:style w:type="character" w:styleId="Riferimentointenso">
    <w:name w:val="Intense Reference"/>
    <w:basedOn w:val="Carpredefinitoparagrafo"/>
    <w:uiPriority w:val="32"/>
    <w:qFormat/>
    <w:rsid w:val="005075D0"/>
    <w:rPr>
      <w:b/>
      <w:bCs/>
      <w:smallCaps/>
      <w:color w:val="0F4761" w:themeColor="accent1" w:themeShade="BF"/>
      <w:spacing w:val="5"/>
    </w:rPr>
  </w:style>
  <w:style w:type="character" w:styleId="Collegamentoipertestuale">
    <w:name w:val="Hyperlink"/>
    <w:basedOn w:val="Carpredefinitoparagrafo"/>
    <w:uiPriority w:val="99"/>
    <w:unhideWhenUsed/>
    <w:rsid w:val="005075D0"/>
    <w:rPr>
      <w:color w:val="467886" w:themeColor="hyperlink"/>
      <w:u w:val="single"/>
    </w:rPr>
  </w:style>
  <w:style w:type="character" w:styleId="Menzionenonrisolta">
    <w:name w:val="Unresolved Mention"/>
    <w:basedOn w:val="Carpredefinitoparagrafo"/>
    <w:uiPriority w:val="99"/>
    <w:semiHidden/>
    <w:unhideWhenUsed/>
    <w:rsid w:val="005075D0"/>
    <w:rPr>
      <w:color w:val="605E5C"/>
      <w:shd w:val="clear" w:color="auto" w:fill="E1DFDD"/>
    </w:rPr>
  </w:style>
  <w:style w:type="paragraph" w:customStyle="1" w:styleId="Default">
    <w:name w:val="Default"/>
    <w:rsid w:val="001A7816"/>
    <w:pPr>
      <w:autoSpaceDE w:val="0"/>
      <w:autoSpaceDN w:val="0"/>
      <w:adjustRightInd w:val="0"/>
      <w:spacing w:after="0" w:line="240" w:lineRule="auto"/>
    </w:pPr>
    <w:rPr>
      <w:rFonts w:ascii="Bookman Old Style" w:hAnsi="Bookman Old Style" w:cs="Bookman Old Style"/>
      <w:color w:val="000000"/>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comune.sinalunga.si.it/home/servizi/servizio/Servizio-4.html" TargetMode="External"/><Relationship Id="rId4"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29</TotalTime>
  <Pages>1</Pages>
  <Words>430</Words>
  <Characters>2453</Characters>
  <Application>Microsoft Office Word</Application>
  <DocSecurity>0</DocSecurity>
  <Lines>20</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Lara Ferretti</dc:creator>
  <cp:keywords/>
  <dc:description/>
  <cp:lastModifiedBy>Lara Ferretti</cp:lastModifiedBy>
  <cp:revision>28</cp:revision>
  <dcterms:created xsi:type="dcterms:W3CDTF">2026-06-15T11:10:00Z</dcterms:created>
  <dcterms:modified xsi:type="dcterms:W3CDTF">2026-06-15T12:55:00Z</dcterms:modified>
</cp:coreProperties>
</file>